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A0" w:rsidRPr="000743A0" w:rsidRDefault="000743A0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ПРАВИТЕЛЬСТВО РОССИЙСКОЙ ФЕДЕРАЦИИ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ПОСТАНОВЛЕНИЕ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от 24 декабря 2007 г. N 928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О ПОРЯДКЕ ПРОВЕДЕНИЯ ПРОВЕРКИ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НАЛИЧИЯ В ЗАЯВКАХ НА ВЫДАЧУ ПАТЕНТА НА ИЗОБРЕТЕНИЕ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0743A0">
        <w:rPr>
          <w:rFonts w:cs="Times New Roman"/>
          <w:b/>
          <w:szCs w:val="24"/>
        </w:rPr>
        <w:t>ИЛИ ПОЛЕЗНУЮ МОДЕЛЬ, СОЗДАННЫЕ В РОССИЙСКОЙ ФЕДЕРАЦИИ,</w:t>
      </w:r>
      <w:proofErr w:type="gramEnd"/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СВЕДЕНИЙ, СОСТАВЛЯЮЩИХ ГОСУДАРСТВЕННУЮ ТАЙНУ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(в ред. Постановления Правительства РФ от 22.05.2008 N 384)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обеспечения защиты государственной тайны при осуществлении патентования изобретений и полезных моделей, созданных в Российской Федерации, Правительство Российской Федерации постановляет: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 Правила проведения проверки наличия в заявках на выдачу патента на изобретение или полезную модель, созданные в Российской Федерации, сведений, составляющих государственную тайну.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Предоставить федеральным органам исполнительной власти и Государственной корпорации по атомной энергии "</w:t>
      </w:r>
      <w:proofErr w:type="spellStart"/>
      <w:r>
        <w:rPr>
          <w:rFonts w:cs="Times New Roman"/>
          <w:szCs w:val="24"/>
        </w:rPr>
        <w:t>Росатом</w:t>
      </w:r>
      <w:proofErr w:type="spellEnd"/>
      <w:r>
        <w:rPr>
          <w:rFonts w:cs="Times New Roman"/>
          <w:szCs w:val="24"/>
        </w:rPr>
        <w:t>", руководители которых наделены полномочиями по отнесению сведений к государственной тайне, право осуществлять проверку наличия сведений, составляющих государственную тайну, в заявках на выдачу патента на изобретение или полезную модель, созданные в Российской Федерации, поданных в Федеральную службу по интеллектуальной собственности, патентам и товарным знакам российскими юридическими лицами или гражданами</w:t>
      </w:r>
      <w:proofErr w:type="gramEnd"/>
      <w:r>
        <w:rPr>
          <w:rFonts w:cs="Times New Roman"/>
          <w:szCs w:val="24"/>
        </w:rPr>
        <w:t xml:space="preserve"> Российской Федерации, в том числе в международных заявках на выдачу патента на изобретение, поданных в указанную Службу в соответствии с Договором о патентной кооперации, и в заявках на выдачу патента на изобретение, поданных через указанную Службу в соответствии с Евразийской патентной конвенцией.</w:t>
      </w:r>
    </w:p>
    <w:p w:rsidR="000743A0" w:rsidRDefault="000743A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22.05.2008 N 384)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Настоящее Постановление вступает в силу с 1 января 2008 г.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В.ЗУБКОВ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743A0" w:rsidRDefault="000743A0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24 декабря 2007 г. N 928</w:t>
      </w:r>
    </w:p>
    <w:p w:rsidR="000743A0" w:rsidRP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ПРАВИЛА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ПРОВЕДЕНИЯ ПРОВЕРКИ НАЛИЧИЯ В ЗАЯВКАХ НА ВЫДАЧУ ПАТЕНТА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 xml:space="preserve">НА ИЗОБРЕТЕНИЕ ИЛИ ПОЛЕЗНУЮ МОДЕЛЬ, </w:t>
      </w:r>
      <w:proofErr w:type="gramStart"/>
      <w:r w:rsidRPr="000743A0">
        <w:rPr>
          <w:rFonts w:cs="Times New Roman"/>
          <w:b/>
          <w:szCs w:val="24"/>
        </w:rPr>
        <w:t>СОЗДАННЫЕ</w:t>
      </w:r>
      <w:proofErr w:type="gramEnd"/>
      <w:r w:rsidRPr="000743A0">
        <w:rPr>
          <w:rFonts w:cs="Times New Roman"/>
          <w:b/>
          <w:szCs w:val="24"/>
        </w:rPr>
        <w:t xml:space="preserve"> В РОССИЙСКОЙ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ФЕДЕРАЦИИ, СВЕДЕНИЙ, СОСТАВЛЯЮЩИХ ГОСУДАРСТВЕННУЮ ТАЙНУ</w:t>
      </w: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0743A0" w:rsidRPr="000743A0" w:rsidRDefault="000743A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743A0">
        <w:rPr>
          <w:rFonts w:cs="Times New Roman"/>
          <w:b/>
          <w:szCs w:val="24"/>
        </w:rPr>
        <w:t>(в ред. Постановления Правительства РФ от 22.05.2008 N 384)</w:t>
      </w:r>
    </w:p>
    <w:p w:rsidR="000743A0" w:rsidRP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устанавливают порядок проведения проверки наличия в заявках на выдачу патента на изобретение или полезную модель, созданные в Российской Федерации, сведений, составляющих государственную тайну.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 </w:t>
      </w:r>
      <w:proofErr w:type="gramStart"/>
      <w:r>
        <w:rPr>
          <w:rFonts w:cs="Times New Roman"/>
          <w:szCs w:val="24"/>
        </w:rPr>
        <w:t>Проверке подлежат все заявки на выдачу патента на изобретение или полезную модель, созданные в Российской Федерации (далее - заявка), поданные в Федеральную службу по интеллектуальной собственности, патентам и товарным знакам российскими юридическими лицами или гражданами Российской Федерации (далее - заявитель), в том числе международные заявки на выдачу патента на изобретение, поданные в указанную Службу в соответствии с Договором о патентной кооперации, и</w:t>
      </w:r>
      <w:proofErr w:type="gramEnd"/>
      <w:r>
        <w:rPr>
          <w:rFonts w:cs="Times New Roman"/>
          <w:szCs w:val="24"/>
        </w:rPr>
        <w:t xml:space="preserve"> заявки на выдачу патента на изобретение, поданные через указанную Службу в соответствии с Евразийской патентной конвенцией (далее соответственно - международная заявка, евразийская заявка).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Проверка заявки, поступившей в Федеральную службу по интеллектуальной собственности, патентам и товарным знакам, осуществляется путем </w:t>
      </w:r>
      <w:proofErr w:type="gramStart"/>
      <w:r>
        <w:rPr>
          <w:rFonts w:cs="Times New Roman"/>
          <w:szCs w:val="24"/>
        </w:rPr>
        <w:t>ознакомления</w:t>
      </w:r>
      <w:proofErr w:type="gramEnd"/>
      <w:r>
        <w:rPr>
          <w:rFonts w:cs="Times New Roman"/>
          <w:szCs w:val="24"/>
        </w:rPr>
        <w:t xml:space="preserve"> с ней имеющих необходимую форму допуска к сведениям, составляющим государственную тайну, представителей федеральных органов исполнительной власти и Государственной корпорации по атомной энергии "</w:t>
      </w:r>
      <w:proofErr w:type="spellStart"/>
      <w:r>
        <w:rPr>
          <w:rFonts w:cs="Times New Roman"/>
          <w:szCs w:val="24"/>
        </w:rPr>
        <w:t>Росатом</w:t>
      </w:r>
      <w:proofErr w:type="spellEnd"/>
      <w:r>
        <w:rPr>
          <w:rFonts w:cs="Times New Roman"/>
          <w:szCs w:val="24"/>
        </w:rPr>
        <w:t>", руководители которых наделены полномочиями по отнесению сведений к государственной тайне (далее - компетентный орган). Определение представителей осуществляется руководителем соответствующего компетентного органа.</w:t>
      </w:r>
    </w:p>
    <w:p w:rsidR="000743A0" w:rsidRDefault="000743A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22.05.2008 N 384)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Федеральная служба по интеллектуальной собственности, патентам и товарным знакам в течение 5 рабочих дней </w:t>
      </w:r>
      <w:proofErr w:type="gramStart"/>
      <w:r>
        <w:rPr>
          <w:rFonts w:cs="Times New Roman"/>
          <w:szCs w:val="24"/>
        </w:rPr>
        <w:t>с даты поступления</w:t>
      </w:r>
      <w:proofErr w:type="gramEnd"/>
      <w:r>
        <w:rPr>
          <w:rFonts w:cs="Times New Roman"/>
          <w:szCs w:val="24"/>
        </w:rPr>
        <w:t xml:space="preserve"> заявки предоставляет представителям компетентных органов возможность ознакомления с ней в соответствии с ее тематической принадлежностью.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деле заявки, с которой ознакомлен представитель компетентного органа, делается отметка об ознакомлении.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случае выявления представителем компетентного органа обстоятельств, требующих, по его мнению, проверки содержания заявки, заявка направляется Федеральной службой по интеллектуальной собственности, патентам и товарным знакам с использованием специальной связи в соответствующий компетентный орган, о чем уведомляется заявитель. Уведомление должно содержать предупреждение о неразглашении сведений, содержащихся в заявке, до окончания проверки.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Компетентный орган в 2-месячный срок </w:t>
      </w:r>
      <w:proofErr w:type="gramStart"/>
      <w:r>
        <w:rPr>
          <w:rFonts w:cs="Times New Roman"/>
          <w:szCs w:val="24"/>
        </w:rPr>
        <w:t>с даты получения</w:t>
      </w:r>
      <w:proofErr w:type="gramEnd"/>
      <w:r>
        <w:rPr>
          <w:rFonts w:cs="Times New Roman"/>
          <w:szCs w:val="24"/>
        </w:rPr>
        <w:t xml:space="preserve"> заявки осуществляет ее проверку.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Проверка заявки на предмет наличия либо отсутствия в ней сведений, составляющих государственную тайну, проводится комиссией компетентного органа в составе его представителей, имеющих специальные знания в области оцениваемых сведений и соответствующую форму допуска к сведениям, составляющим государственную тайну.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необходимости привлечения к проверке заявки представителя другого федерального органа исполнительной власти срок проведения проверки заявки может быть продлен руководителем компетентного органа, но не более чем на 1 месяц, о чем извещается Федеральная служба по интеллектуальной собственности, патентам и товарным знакам.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По результатам проверки заявки оформляется заключение комиссии в 2 экземплярах по форме согласно приложению. Заключение утверждается руководителем компетентного органа или уполномоченным им должностным лицом.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Один экземпляр заключения хранится в компетентном органе, проводившем проверку, другой экземпляр заключения направляется в Федеральную службу по интеллектуальной собственности, патентам и товарным знакам и помещается в дело заявки.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В случае если по результатам проверки заявки не установлено наличие в ней сведений, составляющих государственную тайну, заявка возвращается в Федеральную службу по интеллектуальной собственности, патентам и товарным знакам с заключением, содержащим вывод об отсутствии в заявке сведений, составляющих государственную тайну.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В случае если по результатам проверки заявки установлено наличие в ней сведений, составляющих государственную тайну, руководитель компетентного органа или уполномоченное им должностное лицо на основании заключения комиссии принимает решение о засекречивании заявки и присвоении ей соответствующего грифа секретности в порядке, установленном законодательством Российской Федерации о государственной тайне.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11. Компетентный орган, принявший решение о засекречивании заявки, уведомляет об этом Федеральную службу по интеллектуальной собственности, патентам и товарным знакам и заявителя, который предупреждается о нераспространении сведений, составляющих государственную тайну, и ответственности за их несанкционированное распространение.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решение о засекречивании заявки принимается в отношении международной заявки или евразийской заявки, заявитель также уведомляется о невозможности зарубежного патентования изобретения или полезной модели.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Заявитель уведомляется компетентным органом о засекречивании его заявки до истечения 6 месяцев </w:t>
      </w:r>
      <w:proofErr w:type="gramStart"/>
      <w:r>
        <w:rPr>
          <w:rFonts w:cs="Times New Roman"/>
          <w:szCs w:val="24"/>
        </w:rPr>
        <w:t>с даты подачи</w:t>
      </w:r>
      <w:proofErr w:type="gramEnd"/>
      <w:r>
        <w:rPr>
          <w:rFonts w:cs="Times New Roman"/>
          <w:szCs w:val="24"/>
        </w:rPr>
        <w:t xml:space="preserve"> заявки в Федеральную службу по интеллектуальной собственности, патентам и товарным знакам.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proofErr w:type="gramStart"/>
      <w:r>
        <w:rPr>
          <w:rFonts w:cs="Times New Roman"/>
          <w:szCs w:val="24"/>
        </w:rPr>
        <w:t>В случае засекречивания заявки на изобретение в соответствии со статьей 1401 части четвертой Гражданского кодекса Российской Федерации компетентный орган возвращает заявку в Федеральную службу по интеллектуальной собственности, патентам и товарным знакам, либо направляет ее в федеральный орган исполнительной власти, уполномоченный рассматривать заявки на выдачу патента на изобретение, сведения которого составляют государственную тайну, либо рассматривает заявку.</w:t>
      </w:r>
      <w:proofErr w:type="gramEnd"/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засекречивания заявки на полезную модель компетентный орган возвращает заявку в Федеральную службу по интеллектуальной собственности, патентам и товарным знакам.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743A0" w:rsidRDefault="000743A0">
      <w:pPr>
        <w:autoSpaceDE w:val="0"/>
        <w:autoSpaceDN w:val="0"/>
        <w:adjustRightInd w:val="0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проведения проверки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наличия в заявках на выдачу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патента на изобретение или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полезную модель, </w:t>
      </w:r>
      <w:proofErr w:type="gramStart"/>
      <w:r>
        <w:rPr>
          <w:rFonts w:cs="Times New Roman"/>
          <w:szCs w:val="24"/>
        </w:rPr>
        <w:t>созданные</w:t>
      </w:r>
      <w:proofErr w:type="gramEnd"/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в Российской Федерации,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сведений, составляющих</w:t>
      </w:r>
    </w:p>
    <w:p w:rsidR="000743A0" w:rsidRDefault="000743A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государственную тайну</w:t>
      </w:r>
    </w:p>
    <w:p w:rsidR="000743A0" w:rsidRDefault="000743A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743A0" w:rsidRDefault="000743A0">
      <w:pPr>
        <w:pStyle w:val="ConsPlusNonformat"/>
        <w:widowControl/>
      </w:pPr>
      <w:r>
        <w:t xml:space="preserve">                                 _________________________________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             (гриф секретности при заполнении)</w:t>
      </w:r>
    </w:p>
    <w:p w:rsidR="000743A0" w:rsidRDefault="000743A0">
      <w:pPr>
        <w:pStyle w:val="ConsPlusNonformat"/>
        <w:widowControl/>
      </w:pPr>
    </w:p>
    <w:p w:rsidR="000743A0" w:rsidRDefault="000743A0">
      <w:pPr>
        <w:pStyle w:val="ConsPlusNonformat"/>
        <w:widowControl/>
      </w:pPr>
      <w:r>
        <w:t xml:space="preserve">                УТВЕРЖДАЮ</w:t>
      </w:r>
    </w:p>
    <w:p w:rsidR="000743A0" w:rsidRDefault="000743A0">
      <w:pPr>
        <w:pStyle w:val="ConsPlusNonformat"/>
        <w:widowControl/>
      </w:pPr>
    </w:p>
    <w:p w:rsidR="000743A0" w:rsidRDefault="000743A0">
      <w:pPr>
        <w:pStyle w:val="ConsPlusNonformat"/>
        <w:widowControl/>
      </w:pPr>
      <w:r>
        <w:t>_____________________________ _____________</w:t>
      </w:r>
    </w:p>
    <w:p w:rsidR="000743A0" w:rsidRDefault="000743A0">
      <w:pPr>
        <w:pStyle w:val="ConsPlusNonformat"/>
        <w:widowControl/>
      </w:pPr>
      <w:proofErr w:type="gramStart"/>
      <w:r>
        <w:t>(подпись руководителя органа    (ф.и.о.)</w:t>
      </w:r>
      <w:proofErr w:type="gramEnd"/>
    </w:p>
    <w:p w:rsidR="000743A0" w:rsidRDefault="000743A0">
      <w:pPr>
        <w:pStyle w:val="ConsPlusNonformat"/>
        <w:widowControl/>
      </w:pPr>
      <w:r>
        <w:t xml:space="preserve">   государственной власти)</w:t>
      </w:r>
    </w:p>
    <w:p w:rsidR="000743A0" w:rsidRDefault="000743A0">
      <w:pPr>
        <w:pStyle w:val="ConsPlusNonformat"/>
        <w:widowControl/>
      </w:pPr>
    </w:p>
    <w:p w:rsidR="000743A0" w:rsidRDefault="000743A0">
      <w:pPr>
        <w:pStyle w:val="ConsPlusNonformat"/>
        <w:widowControl/>
      </w:pPr>
      <w:r>
        <w:t xml:space="preserve">"__" _________ ____ </w:t>
      </w:r>
      <w:proofErr w:type="gramStart"/>
      <w:r>
        <w:t>г</w:t>
      </w:r>
      <w:proofErr w:type="gramEnd"/>
      <w:r>
        <w:t>.</w:t>
      </w:r>
    </w:p>
    <w:p w:rsidR="000743A0" w:rsidRDefault="000743A0">
      <w:pPr>
        <w:pStyle w:val="ConsPlusNonformat"/>
        <w:widowControl/>
      </w:pPr>
    </w:p>
    <w:p w:rsidR="000743A0" w:rsidRDefault="000743A0">
      <w:pPr>
        <w:pStyle w:val="ConsPlusNonformat"/>
        <w:widowControl/>
      </w:pPr>
      <w:r>
        <w:t>М.П.</w:t>
      </w:r>
    </w:p>
    <w:p w:rsidR="000743A0" w:rsidRDefault="000743A0">
      <w:pPr>
        <w:pStyle w:val="ConsPlusNonformat"/>
        <w:widowControl/>
      </w:pPr>
    </w:p>
    <w:p w:rsidR="000743A0" w:rsidRDefault="000743A0">
      <w:pPr>
        <w:pStyle w:val="ConsPlusNonformat"/>
        <w:widowControl/>
      </w:pPr>
      <w:r>
        <w:t xml:space="preserve">                            ЗАКЛЮЧЕНИЕ</w:t>
      </w:r>
    </w:p>
    <w:p w:rsidR="000743A0" w:rsidRDefault="000743A0">
      <w:pPr>
        <w:pStyle w:val="ConsPlusNonformat"/>
        <w:widowControl/>
      </w:pPr>
      <w:r>
        <w:t xml:space="preserve">     о наличии сведений, составляющих государственную тайну,</w:t>
      </w:r>
    </w:p>
    <w:p w:rsidR="000743A0" w:rsidRDefault="000743A0">
      <w:pPr>
        <w:pStyle w:val="ConsPlusNonformat"/>
        <w:widowControl/>
      </w:pPr>
      <w:r>
        <w:t xml:space="preserve">    в заявке _________________________________________________</w:t>
      </w:r>
    </w:p>
    <w:p w:rsidR="000743A0" w:rsidRDefault="000743A0">
      <w:pPr>
        <w:pStyle w:val="ConsPlusNonformat"/>
        <w:widowControl/>
      </w:pPr>
      <w:r>
        <w:t xml:space="preserve">                   </w:t>
      </w:r>
      <w:proofErr w:type="gramStart"/>
      <w:r>
        <w:t>(наименование заявки на выдачу патента</w:t>
      </w:r>
      <w:proofErr w:type="gramEnd"/>
    </w:p>
    <w:p w:rsidR="000743A0" w:rsidRDefault="000743A0">
      <w:pPr>
        <w:pStyle w:val="ConsPlusNonformat"/>
        <w:widowControl/>
      </w:pPr>
      <w:r>
        <w:t xml:space="preserve">               на изобретение или полезную модель, </w:t>
      </w:r>
      <w:proofErr w:type="gramStart"/>
      <w:r>
        <w:t>созданные</w:t>
      </w:r>
      <w:proofErr w:type="gramEnd"/>
    </w:p>
    <w:p w:rsidR="000743A0" w:rsidRDefault="000743A0">
      <w:pPr>
        <w:pStyle w:val="ConsPlusNonformat"/>
        <w:widowControl/>
      </w:pPr>
      <w:r>
        <w:t xml:space="preserve">                          в Российской Федерации)</w:t>
      </w:r>
    </w:p>
    <w:p w:rsidR="000743A0" w:rsidRDefault="000743A0">
      <w:pPr>
        <w:pStyle w:val="ConsPlusNonformat"/>
        <w:widowControl/>
      </w:pPr>
    </w:p>
    <w:p w:rsidR="000743A0" w:rsidRDefault="000743A0">
      <w:pPr>
        <w:pStyle w:val="ConsPlusNonformat"/>
        <w:widowControl/>
      </w:pPr>
      <w:r>
        <w:t xml:space="preserve">    Комиссия в составе ___________________________________________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       (должность, ф.и.о. членов комиссии)</w:t>
      </w:r>
    </w:p>
    <w:p w:rsidR="000743A0" w:rsidRDefault="000743A0">
      <w:pPr>
        <w:pStyle w:val="ConsPlusNonformat"/>
        <w:widowControl/>
      </w:pPr>
      <w:r>
        <w:t xml:space="preserve">с "__" ________ ____ </w:t>
      </w:r>
      <w:proofErr w:type="gramStart"/>
      <w:r>
        <w:t>г</w:t>
      </w:r>
      <w:proofErr w:type="gramEnd"/>
      <w:r>
        <w:t>. по "__" _________ ____ г. провела проверку</w:t>
      </w:r>
    </w:p>
    <w:p w:rsidR="000743A0" w:rsidRDefault="000743A0">
      <w:pPr>
        <w:pStyle w:val="ConsPlusNonformat"/>
        <w:widowControl/>
      </w:pPr>
      <w:r>
        <w:t>заявки ___________________________________________________________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       </w:t>
      </w:r>
      <w:proofErr w:type="gramStart"/>
      <w:r>
        <w:t>(полное наименование</w:t>
      </w:r>
      <w:proofErr w:type="gramEnd"/>
    </w:p>
    <w:p w:rsidR="000743A0" w:rsidRDefault="000743A0">
      <w:pPr>
        <w:pStyle w:val="ConsPlusNonformat"/>
        <w:widowControl/>
      </w:pPr>
      <w:r>
        <w:t>__________________________________________________________________</w:t>
      </w:r>
    </w:p>
    <w:p w:rsidR="000743A0" w:rsidRDefault="000743A0">
      <w:pPr>
        <w:pStyle w:val="ConsPlusNonformat"/>
        <w:widowControl/>
      </w:pPr>
      <w:r>
        <w:t xml:space="preserve">   заявки на выдачу патента на изобретение или полезную модель,</w:t>
      </w:r>
    </w:p>
    <w:p w:rsidR="000743A0" w:rsidRDefault="000743A0">
      <w:pPr>
        <w:pStyle w:val="ConsPlusNonformat"/>
        <w:widowControl/>
      </w:pPr>
      <w:r>
        <w:lastRenderedPageBreak/>
        <w:t xml:space="preserve">  </w:t>
      </w:r>
      <w:proofErr w:type="gramStart"/>
      <w:r>
        <w:t>созданные в Российской Федерации, содержание которой подлежит</w:t>
      </w:r>
      <w:proofErr w:type="gramEnd"/>
    </w:p>
    <w:p w:rsidR="000743A0" w:rsidRDefault="000743A0">
      <w:pPr>
        <w:pStyle w:val="ConsPlusNonformat"/>
        <w:widowControl/>
      </w:pPr>
      <w:r>
        <w:t xml:space="preserve">                     проверке, ее реквизиты)</w:t>
      </w:r>
    </w:p>
    <w:p w:rsidR="000743A0" w:rsidRDefault="000743A0">
      <w:pPr>
        <w:pStyle w:val="ConsPlusNonformat"/>
        <w:widowControl/>
      </w:pPr>
      <w:r>
        <w:t>на    предмет    наличия    в    ней     сведений,    составляющих</w:t>
      </w:r>
    </w:p>
    <w:p w:rsidR="000743A0" w:rsidRDefault="000743A0">
      <w:pPr>
        <w:pStyle w:val="ConsPlusNonformat"/>
        <w:widowControl/>
      </w:pPr>
      <w:r>
        <w:t>государственную  тайну,  а  также  определения степени секретности</w:t>
      </w:r>
    </w:p>
    <w:p w:rsidR="000743A0" w:rsidRDefault="000743A0">
      <w:pPr>
        <w:pStyle w:val="ConsPlusNonformat"/>
        <w:widowControl/>
      </w:pPr>
      <w:r>
        <w:t>этих сведений.</w:t>
      </w:r>
    </w:p>
    <w:p w:rsidR="000743A0" w:rsidRDefault="000743A0">
      <w:pPr>
        <w:pStyle w:val="ConsPlusNonformat"/>
        <w:widowControl/>
      </w:pPr>
      <w:r>
        <w:t xml:space="preserve">    Руководствуясь Законом Российской Федерации "</w:t>
      </w:r>
      <w:proofErr w:type="gramStart"/>
      <w:r>
        <w:t>О</w:t>
      </w:r>
      <w:proofErr w:type="gramEnd"/>
      <w:r>
        <w:t xml:space="preserve"> государственной</w:t>
      </w:r>
    </w:p>
    <w:p w:rsidR="000743A0" w:rsidRDefault="000743A0">
      <w:pPr>
        <w:pStyle w:val="ConsPlusNonformat"/>
        <w:widowControl/>
      </w:pPr>
      <w:r>
        <w:t>тайне",  Перечнем  сведений,  отнесенных  к государственной тайне,</w:t>
      </w:r>
    </w:p>
    <w:p w:rsidR="000743A0" w:rsidRDefault="000743A0">
      <w:pPr>
        <w:pStyle w:val="ConsPlusNonformat"/>
        <w:widowControl/>
      </w:pPr>
      <w:r>
        <w:t>утвержденным  Указом  Президента Российской Федерации от 30 ноября</w:t>
      </w:r>
    </w:p>
    <w:p w:rsidR="000743A0" w:rsidRDefault="000743A0">
      <w:pPr>
        <w:pStyle w:val="ConsPlusNonformat"/>
        <w:widowControl/>
      </w:pPr>
      <w:r>
        <w:t>1995   г.   N   1203,   а   также  Перечнем  сведений,  подлежащих</w:t>
      </w:r>
    </w:p>
    <w:p w:rsidR="000743A0" w:rsidRDefault="000743A0">
      <w:pPr>
        <w:pStyle w:val="ConsPlusNonformat"/>
        <w:widowControl/>
      </w:pPr>
      <w:r>
        <w:t xml:space="preserve">засекречиванию </w:t>
      </w:r>
      <w:proofErr w:type="gramStart"/>
      <w:r>
        <w:t>в</w:t>
      </w:r>
      <w:proofErr w:type="gramEnd"/>
      <w:r>
        <w:t xml:space="preserve"> _________________________________________________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(наименование органа государственной власти)</w:t>
      </w:r>
    </w:p>
    <w:p w:rsidR="000743A0" w:rsidRDefault="000743A0">
      <w:pPr>
        <w:pStyle w:val="ConsPlusNonformat"/>
        <w:widowControl/>
      </w:pPr>
      <w:r>
        <w:t>утвержденным приказом ____________________________________________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  (наименование органа государственной власти)</w:t>
      </w:r>
    </w:p>
    <w:p w:rsidR="000743A0" w:rsidRDefault="000743A0">
      <w:pPr>
        <w:pStyle w:val="ConsPlusNonformat"/>
        <w:widowControl/>
      </w:pPr>
      <w:r>
        <w:t>от _________ N ___________, Комиссия установила:</w:t>
      </w:r>
    </w:p>
    <w:p w:rsidR="000743A0" w:rsidRDefault="000743A0">
      <w:pPr>
        <w:pStyle w:val="ConsPlusNonformat"/>
        <w:widowControl/>
      </w:pPr>
      <w:r>
        <w:t xml:space="preserve">    1. Сведения, содержащиеся в заявке 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                      </w:t>
      </w:r>
      <w:proofErr w:type="gramStart"/>
      <w:r>
        <w:t>(наименование заявки</w:t>
      </w:r>
      <w:proofErr w:type="gramEnd"/>
    </w:p>
    <w:p w:rsidR="000743A0" w:rsidRDefault="000743A0">
      <w:pPr>
        <w:pStyle w:val="ConsPlusNonformat"/>
        <w:widowControl/>
      </w:pPr>
      <w:r>
        <w:t>_________________________________________________________________,</w:t>
      </w:r>
    </w:p>
    <w:p w:rsidR="000743A0" w:rsidRDefault="000743A0">
      <w:pPr>
        <w:pStyle w:val="ConsPlusNonformat"/>
        <w:widowControl/>
      </w:pPr>
      <w:r>
        <w:t xml:space="preserve"> на выдачу патента на изобретение или полезную модель, </w:t>
      </w:r>
      <w:proofErr w:type="gramStart"/>
      <w:r>
        <w:t>созданные</w:t>
      </w:r>
      <w:proofErr w:type="gramEnd"/>
    </w:p>
    <w:p w:rsidR="000743A0" w:rsidRDefault="000743A0">
      <w:pPr>
        <w:pStyle w:val="ConsPlusNonformat"/>
        <w:widowControl/>
      </w:pPr>
      <w:r>
        <w:t xml:space="preserve">                     в Российской Федерации)</w:t>
      </w:r>
    </w:p>
    <w:p w:rsidR="000743A0" w:rsidRDefault="000743A0">
      <w:pPr>
        <w:pStyle w:val="ConsPlusNonformat"/>
        <w:widowControl/>
      </w:pPr>
      <w:r>
        <w:t>полностью находятся в компетенции _______________________________.</w:t>
      </w:r>
    </w:p>
    <w:p w:rsidR="000743A0" w:rsidRDefault="000743A0">
      <w:pPr>
        <w:pStyle w:val="ConsPlusNonformat"/>
        <w:widowControl/>
      </w:pPr>
      <w:r>
        <w:t xml:space="preserve">                                        </w:t>
      </w:r>
      <w:proofErr w:type="gramStart"/>
      <w:r>
        <w:t>(наименование органа</w:t>
      </w:r>
      <w:proofErr w:type="gramEnd"/>
    </w:p>
    <w:p w:rsidR="000743A0" w:rsidRDefault="000743A0">
      <w:pPr>
        <w:pStyle w:val="ConsPlusNonformat"/>
        <w:widowControl/>
      </w:pPr>
      <w:r>
        <w:t xml:space="preserve">                                       государственной власти)</w:t>
      </w:r>
    </w:p>
    <w:p w:rsidR="000743A0" w:rsidRDefault="000743A0">
      <w:pPr>
        <w:pStyle w:val="ConsPlusNonformat"/>
        <w:widowControl/>
      </w:pPr>
      <w:r>
        <w:t xml:space="preserve">    2. Содержащиеся в заявке сведения в соответствии </w:t>
      </w:r>
      <w:proofErr w:type="gramStart"/>
      <w:r>
        <w:t>с</w:t>
      </w:r>
      <w:proofErr w:type="gramEnd"/>
    </w:p>
    <w:p w:rsidR="000743A0" w:rsidRDefault="000743A0">
      <w:pPr>
        <w:pStyle w:val="ConsPlusNonformat"/>
        <w:widowControl/>
      </w:pPr>
      <w:r>
        <w:t>__________________________________________________________________</w:t>
      </w:r>
    </w:p>
    <w:p w:rsidR="000743A0" w:rsidRDefault="000743A0">
      <w:pPr>
        <w:pStyle w:val="ConsPlusNonformat"/>
        <w:widowControl/>
      </w:pPr>
      <w:r>
        <w:t xml:space="preserve">    (наименование акта, органа, его принявшего, его дата и N)</w:t>
      </w:r>
    </w:p>
    <w:p w:rsidR="000743A0" w:rsidRDefault="000743A0">
      <w:pPr>
        <w:pStyle w:val="ConsPlusNonformat"/>
        <w:widowControl/>
      </w:pPr>
      <w:r>
        <w:t>имеют (не имеют) гриф секретности ________________________________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              </w:t>
      </w:r>
      <w:proofErr w:type="gramStart"/>
      <w:r>
        <w:t>("Особой важности", "Совершенно</w:t>
      </w:r>
      <w:proofErr w:type="gramEnd"/>
    </w:p>
    <w:p w:rsidR="000743A0" w:rsidRDefault="000743A0">
      <w:pPr>
        <w:pStyle w:val="ConsPlusNonformat"/>
        <w:widowControl/>
      </w:pPr>
      <w:r>
        <w:t xml:space="preserve">                                       секретно", "Секретно")</w:t>
      </w:r>
    </w:p>
    <w:p w:rsidR="000743A0" w:rsidRDefault="000743A0">
      <w:pPr>
        <w:pStyle w:val="ConsPlusNonformat"/>
        <w:widowControl/>
      </w:pPr>
      <w:r>
        <w:t xml:space="preserve">    3. Сведения, содержащиеся в заявке 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                       </w:t>
      </w:r>
      <w:proofErr w:type="gramStart"/>
      <w:r>
        <w:t>(наименование заявки</w:t>
      </w:r>
      <w:proofErr w:type="gramEnd"/>
    </w:p>
    <w:p w:rsidR="000743A0" w:rsidRDefault="000743A0">
      <w:pPr>
        <w:pStyle w:val="ConsPlusNonformat"/>
        <w:widowControl/>
      </w:pPr>
      <w:r>
        <w:t>_________________________________________________________________,</w:t>
      </w:r>
    </w:p>
    <w:p w:rsidR="000743A0" w:rsidRDefault="000743A0">
      <w:pPr>
        <w:pStyle w:val="ConsPlusNonformat"/>
        <w:widowControl/>
      </w:pPr>
      <w:r>
        <w:t xml:space="preserve"> на выдачу патента на изобретение или полезную модель, </w:t>
      </w:r>
      <w:proofErr w:type="gramStart"/>
      <w:r>
        <w:t>созданные</w:t>
      </w:r>
      <w:proofErr w:type="gramEnd"/>
    </w:p>
    <w:p w:rsidR="000743A0" w:rsidRDefault="000743A0">
      <w:pPr>
        <w:pStyle w:val="ConsPlusNonformat"/>
        <w:widowControl/>
      </w:pPr>
      <w:r>
        <w:t xml:space="preserve">                     в Российской Федерации)</w:t>
      </w:r>
    </w:p>
    <w:p w:rsidR="000743A0" w:rsidRDefault="000743A0">
      <w:pPr>
        <w:pStyle w:val="ConsPlusNonformat"/>
        <w:widowControl/>
      </w:pPr>
      <w:r>
        <w:t>подпадают (не подпадают) под действие ____________________________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                    </w:t>
      </w:r>
      <w:proofErr w:type="gramStart"/>
      <w:r>
        <w:t>(абзацы, пункты, статьи</w:t>
      </w:r>
      <w:proofErr w:type="gramEnd"/>
    </w:p>
    <w:p w:rsidR="000743A0" w:rsidRDefault="000743A0">
      <w:pPr>
        <w:pStyle w:val="ConsPlusNonformat"/>
        <w:widowControl/>
      </w:pPr>
      <w:r>
        <w:t>__________________________________________________________________</w:t>
      </w:r>
    </w:p>
    <w:p w:rsidR="000743A0" w:rsidRDefault="000743A0">
      <w:pPr>
        <w:pStyle w:val="ConsPlusNonformat"/>
        <w:widowControl/>
      </w:pPr>
      <w:r>
        <w:t xml:space="preserve">  Закона Российской Федерации "О государственной тайне", а также</w:t>
      </w:r>
    </w:p>
    <w:p w:rsidR="000743A0" w:rsidRDefault="000743A0">
      <w:pPr>
        <w:pStyle w:val="ConsPlusNonformat"/>
        <w:widowControl/>
      </w:pPr>
      <w:r>
        <w:t xml:space="preserve">   пункты Перечня сведений, отнесенных к государственной тайне)</w:t>
      </w:r>
    </w:p>
    <w:p w:rsidR="000743A0" w:rsidRDefault="000743A0">
      <w:pPr>
        <w:pStyle w:val="ConsPlusNonformat"/>
        <w:widowControl/>
      </w:pPr>
      <w:r>
        <w:t>и составляют (не составляют) государственную тайну.</w:t>
      </w:r>
    </w:p>
    <w:p w:rsidR="000743A0" w:rsidRDefault="000743A0">
      <w:pPr>
        <w:pStyle w:val="ConsPlusNonformat"/>
        <w:widowControl/>
      </w:pPr>
      <w:r>
        <w:t xml:space="preserve">    4. Сведения, содержащиеся в заявке в соответствии </w:t>
      </w:r>
      <w:proofErr w:type="gramStart"/>
      <w:r>
        <w:t>с</w:t>
      </w:r>
      <w:proofErr w:type="gramEnd"/>
      <w:r>
        <w:t xml:space="preserve"> __________</w:t>
      </w:r>
    </w:p>
    <w:p w:rsidR="000743A0" w:rsidRDefault="000743A0">
      <w:pPr>
        <w:pStyle w:val="ConsPlusNonformat"/>
        <w:widowControl/>
      </w:pPr>
      <w:r>
        <w:t xml:space="preserve">                                                         </w:t>
      </w:r>
      <w:proofErr w:type="gramStart"/>
      <w:r>
        <w:t>(абзацы,</w:t>
      </w:r>
      <w:proofErr w:type="gramEnd"/>
    </w:p>
    <w:p w:rsidR="000743A0" w:rsidRDefault="000743A0">
      <w:pPr>
        <w:pStyle w:val="ConsPlusNonformat"/>
        <w:widowControl/>
      </w:pPr>
      <w:r>
        <w:t>__________________________________________________________________</w:t>
      </w:r>
    </w:p>
    <w:p w:rsidR="000743A0" w:rsidRDefault="000743A0">
      <w:pPr>
        <w:pStyle w:val="ConsPlusNonformat"/>
        <w:widowControl/>
      </w:pPr>
      <w:r>
        <w:t xml:space="preserve">   пункты, разделы Перечня сведений, подлежащих засекречиванию)</w:t>
      </w:r>
    </w:p>
    <w:p w:rsidR="000743A0" w:rsidRDefault="000743A0">
      <w:pPr>
        <w:pStyle w:val="ConsPlusNonformat"/>
        <w:widowControl/>
      </w:pPr>
      <w:r>
        <w:t>имеют степень секретности ________________________________________</w:t>
      </w:r>
    </w:p>
    <w:p w:rsidR="000743A0" w:rsidRDefault="000743A0">
      <w:pPr>
        <w:pStyle w:val="ConsPlusNonformat"/>
        <w:widowControl/>
      </w:pPr>
      <w:r>
        <w:t xml:space="preserve">                               </w:t>
      </w:r>
      <w:proofErr w:type="gramStart"/>
      <w:r>
        <w:t>("Особой важности", "Совершенно</w:t>
      </w:r>
      <w:proofErr w:type="gramEnd"/>
    </w:p>
    <w:p w:rsidR="000743A0" w:rsidRDefault="000743A0">
      <w:pPr>
        <w:pStyle w:val="ConsPlusNonformat"/>
        <w:widowControl/>
      </w:pPr>
      <w:r>
        <w:t xml:space="preserve">                                   секретно", "Секретно")</w:t>
      </w:r>
    </w:p>
    <w:p w:rsidR="000743A0" w:rsidRDefault="000743A0">
      <w:pPr>
        <w:pStyle w:val="ConsPlusNonformat"/>
        <w:widowControl/>
      </w:pPr>
    </w:p>
    <w:p w:rsidR="000743A0" w:rsidRDefault="000743A0">
      <w:pPr>
        <w:pStyle w:val="ConsPlusNonformat"/>
        <w:widowControl/>
      </w:pPr>
      <w:r>
        <w:t xml:space="preserve">                         Члены комиссии:</w:t>
      </w:r>
    </w:p>
    <w:p w:rsidR="000743A0" w:rsidRDefault="000743A0">
      <w:pPr>
        <w:pStyle w:val="ConsPlusNonformat"/>
        <w:widowControl/>
      </w:pPr>
    </w:p>
    <w:p w:rsidR="000743A0" w:rsidRDefault="000743A0">
      <w:pPr>
        <w:pStyle w:val="ConsPlusNonformat"/>
        <w:widowControl/>
      </w:pPr>
      <w:r>
        <w:t xml:space="preserve">           __________________ _________________________</w:t>
      </w:r>
    </w:p>
    <w:p w:rsidR="000743A0" w:rsidRDefault="000743A0">
      <w:pPr>
        <w:pStyle w:val="ConsPlusNonformat"/>
        <w:widowControl/>
      </w:pPr>
      <w:r>
        <w:t xml:space="preserve">                (подпись)             (ф.и.о.)</w:t>
      </w:r>
    </w:p>
    <w:p w:rsidR="000743A0" w:rsidRDefault="000743A0">
      <w:pPr>
        <w:pStyle w:val="ConsPlusNonformat"/>
        <w:widowControl/>
      </w:pPr>
      <w:r>
        <w:t xml:space="preserve">           __________________ _________________________</w:t>
      </w:r>
    </w:p>
    <w:p w:rsidR="000743A0" w:rsidRDefault="000743A0">
      <w:pPr>
        <w:pStyle w:val="ConsPlusNonformat"/>
        <w:widowControl/>
      </w:pPr>
      <w:r>
        <w:t xml:space="preserve">                (подпись)             (ф.и.о.)</w:t>
      </w:r>
    </w:p>
    <w:p w:rsidR="000743A0" w:rsidRDefault="000743A0">
      <w:pPr>
        <w:pStyle w:val="ConsPlusNonformat"/>
        <w:widowControl/>
      </w:pPr>
      <w:r>
        <w:t xml:space="preserve">           __________________ _________________________</w:t>
      </w:r>
    </w:p>
    <w:p w:rsidR="000743A0" w:rsidRDefault="000743A0">
      <w:pPr>
        <w:pStyle w:val="ConsPlusNonformat"/>
        <w:widowControl/>
      </w:pPr>
      <w:r>
        <w:t xml:space="preserve">                (подпись)             (ф.и.о.)</w:t>
      </w:r>
    </w:p>
    <w:p w:rsidR="000743A0" w:rsidRDefault="000743A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743A0" w:rsidRDefault="000743A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743A0" w:rsidRDefault="000743A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0743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3A0"/>
    <w:rsid w:val="000743A0"/>
    <w:rsid w:val="00636822"/>
    <w:rsid w:val="00653954"/>
    <w:rsid w:val="007C31BF"/>
    <w:rsid w:val="00B23CFF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43A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1817</Words>
  <Characters>10360</Characters>
  <Application>Microsoft Office Word</Application>
  <DocSecurity>0</DocSecurity>
  <Lines>86</Lines>
  <Paragraphs>24</Paragraphs>
  <ScaleCrop>false</ScaleCrop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2010-02-24T10:56:00Z</dcterms:created>
  <dcterms:modified xsi:type="dcterms:W3CDTF">2010-02-24T10:58:00Z</dcterms:modified>
</cp:coreProperties>
</file>